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0E59" w14:textId="77777777" w:rsidR="00CF5A20" w:rsidRDefault="00CF5A20" w:rsidP="00CF5A20">
      <w:pPr>
        <w:ind w:left="-142"/>
        <w:rPr>
          <w:b/>
          <w:color w:val="FF0000"/>
          <w:sz w:val="32"/>
          <w:szCs w:val="32"/>
        </w:rPr>
      </w:pPr>
      <w:r>
        <w:rPr>
          <w:sz w:val="44"/>
          <w:szCs w:val="44"/>
        </w:rPr>
        <w:t xml:space="preserve">     </w:t>
      </w:r>
      <w:r>
        <w:rPr>
          <w:sz w:val="28"/>
          <w:szCs w:val="28"/>
        </w:rPr>
        <w:t xml:space="preserve">                  </w:t>
      </w:r>
      <w:r>
        <w:rPr>
          <w:b/>
          <w:color w:val="FF0000"/>
          <w:sz w:val="32"/>
          <w:szCs w:val="32"/>
        </w:rPr>
        <w:t>Zadania wychowawczo – dydaktyczne</w:t>
      </w:r>
    </w:p>
    <w:p w14:paraId="404C3D08" w14:textId="77777777" w:rsidR="00CF5A20" w:rsidRDefault="00CF5A20" w:rsidP="00CF5A20">
      <w:pPr>
        <w:ind w:left="-142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na Marzec grupa I „Skrzaty”</w:t>
      </w:r>
    </w:p>
    <w:p w14:paraId="47CE276F" w14:textId="77777777" w:rsidR="00CF5A20" w:rsidRDefault="00CF5A20" w:rsidP="00CF5A20">
      <w:pPr>
        <w:ind w:left="-993"/>
        <w:rPr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1. Czy to siostra, czy to brat, kolorowy z nimi świat</w:t>
      </w:r>
      <w:r>
        <w:rPr>
          <w:b/>
          <w:color w:val="FF0000"/>
          <w:sz w:val="32"/>
          <w:szCs w:val="32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-Uświadomienia relacji pokrewieństwa i właściwe nazywanie członków rodziny,                                                                                                                 -Czerpanie radości z tworzenia przedmiotów o charakterze użyteczno-dekoracyjnym,                                                                                                                    -Wdrażanie dzieci do współdziałania i współpracy      </w:t>
      </w:r>
    </w:p>
    <w:p w14:paraId="4ACBAAC2" w14:textId="77777777" w:rsidR="00CF5A20" w:rsidRDefault="00CF5A20" w:rsidP="00CF5A20">
      <w:pPr>
        <w:ind w:left="-993"/>
        <w:rPr>
          <w:sz w:val="28"/>
          <w:szCs w:val="28"/>
        </w:rPr>
      </w:pPr>
      <w:r>
        <w:rPr>
          <w:b/>
          <w:color w:val="44546A" w:themeColor="text2"/>
          <w:sz w:val="32"/>
          <w:szCs w:val="32"/>
        </w:rPr>
        <w:t xml:space="preserve">2. </w:t>
      </w:r>
      <w:r>
        <w:rPr>
          <w:b/>
          <w:color w:val="44546A" w:themeColor="text2"/>
          <w:sz w:val="28"/>
          <w:szCs w:val="28"/>
        </w:rPr>
        <w:t xml:space="preserve">Wiosna zaraz tu przybędzie, kolorowo będzie wszędzie                                                                                </w:t>
      </w:r>
      <w:r>
        <w:rPr>
          <w:sz w:val="28"/>
          <w:szCs w:val="28"/>
        </w:rPr>
        <w:t xml:space="preserve">–Rozwijanie podstawowych umiejętności z zakresu uprawy i hodowli roślin,                               -Obserwowanie zmian zachodzących w przyrodzie wczesną wiosną i wiązanie tych zjawisk z aktualną porą roku,                                                                                                                   -Rozwijanie mowy i myślenia dzieci w toku zabaw i zajęć, kształtowanie umiejętności językowych, bogacenie słownictwa  </w:t>
      </w:r>
    </w:p>
    <w:p w14:paraId="0262C1BA" w14:textId="77777777" w:rsidR="00CF5A20" w:rsidRDefault="00CF5A20" w:rsidP="00CF5A20">
      <w:pPr>
        <w:ind w:left="-993"/>
        <w:rPr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  3.Słychać śpiew wśród drzew i chmur – to artystów ptasich chór                                                                               </w:t>
      </w:r>
      <w:r>
        <w:rPr>
          <w:sz w:val="28"/>
          <w:szCs w:val="28"/>
        </w:rPr>
        <w:t xml:space="preserve">-Zachęcanie do systematycznej obserwacji świata przyrody, dostrzeganie bieżących zmian i pogłębianie wiedzy dzieci z zakresu ornitologii,                                                                           -Doskonalenie funkcjonowania narządów artykulacyjnych,                                                                    -Poznanie kształtu niektórych figur geometrycznych,                                                          </w:t>
      </w:r>
    </w:p>
    <w:p w14:paraId="21AEA99B" w14:textId="77777777" w:rsidR="00CF5A20" w:rsidRDefault="00CF5A20" w:rsidP="00CF5A20">
      <w:pPr>
        <w:ind w:left="-993"/>
        <w:rPr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4.Wielkanoc to pisanki, wyklejanki, malowanki                                                                                        </w:t>
      </w:r>
      <w:r>
        <w:rPr>
          <w:sz w:val="28"/>
          <w:szCs w:val="28"/>
        </w:rPr>
        <w:t>–Budzenie zainteresowania zwyczajami i tradycjami związanymi ze świętami wielkanocnymi,                                                                                                                                              -Zapoznanie z rozwojem kurcząt oraz budową jajka,                                                                                     -Rozwijanie umiejętności uważnego słuchania i wypowiadania się na temat wysłuchanego utworu</w:t>
      </w:r>
    </w:p>
    <w:p w14:paraId="44AD5928" w14:textId="0511B26B" w:rsidR="00CF5A20" w:rsidRDefault="00CF5A20" w:rsidP="00CF5A20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37073E48" wp14:editId="2BAF7469">
            <wp:extent cx="2255520" cy="2186940"/>
            <wp:effectExtent l="0" t="0" r="0" b="3810"/>
            <wp:docPr id="652949377" name="Obraz 1" descr="Dekoracja wiosenna na okna &quot;Pani Wiosna&quot; - wzór 2 (dwustronna) 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ekoracja wiosenna na okna &quot;Pani Wiosna&quot; - wzór 2 (dwustronna)  SzkolneNaklejk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597EF" w14:textId="77777777" w:rsidR="00C237AB" w:rsidRDefault="00C237AB"/>
    <w:sectPr w:rsidR="00C237AB" w:rsidSect="00A11C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11"/>
    <w:rsid w:val="00A11CF9"/>
    <w:rsid w:val="00C237AB"/>
    <w:rsid w:val="00CF5A20"/>
    <w:rsid w:val="00D1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05FF-0FA6-4D3C-B768-6956D4BA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A20"/>
    <w:pPr>
      <w:spacing w:after="200" w:line="276" w:lineRule="auto"/>
      <w:ind w:left="1134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2024-03-04T08:28:00Z</dcterms:created>
  <dcterms:modified xsi:type="dcterms:W3CDTF">2024-03-04T08:28:00Z</dcterms:modified>
</cp:coreProperties>
</file>