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03F0" w14:textId="77777777" w:rsidR="00EC219F" w:rsidRDefault="00EC219F" w:rsidP="00EC219F">
      <w:pPr>
        <w:jc w:val="center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color w:val="4472C4" w:themeColor="accent1"/>
          <w:sz w:val="32"/>
          <w:szCs w:val="32"/>
        </w:rPr>
        <w:t>ZADANIA WYCHOWAWCZO – DYDAKTYCZNE                                         NA MIESIĄC KWIECIEŃ 2024</w:t>
      </w:r>
    </w:p>
    <w:p w14:paraId="7BD81534" w14:textId="77777777" w:rsidR="00EC219F" w:rsidRDefault="00EC219F" w:rsidP="00EC219F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14:paraId="2BB27862" w14:textId="77777777" w:rsidR="00EC219F" w:rsidRDefault="00EC219F" w:rsidP="00EC219F">
      <w:pPr>
        <w:rPr>
          <w:rFonts w:ascii="Arial" w:hAnsi="Arial" w:cs="Arial"/>
        </w:rPr>
      </w:pPr>
      <w:r>
        <w:rPr>
          <w:rFonts w:ascii="Arial" w:hAnsi="Arial" w:cs="Arial"/>
          <w:color w:val="00B050"/>
          <w:sz w:val="32"/>
          <w:szCs w:val="32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Grupa V – Krasnale </w:t>
      </w:r>
    </w:p>
    <w:p w14:paraId="78C11141" w14:textId="77777777" w:rsidR="00EC219F" w:rsidRDefault="00EC219F" w:rsidP="00EC219F">
      <w:pPr>
        <w:rPr>
          <w:rFonts w:ascii="Arial" w:hAnsi="Arial" w:cs="Arial"/>
          <w:color w:val="00B050"/>
          <w:sz w:val="26"/>
          <w:szCs w:val="26"/>
        </w:rPr>
      </w:pPr>
    </w:p>
    <w:p w14:paraId="21BFD9A9" w14:textId="77777777" w:rsidR="00EC219F" w:rsidRDefault="00EC219F" w:rsidP="00EC219F">
      <w:pPr>
        <w:rPr>
          <w:rFonts w:ascii="Arial" w:hAnsi="Arial" w:cs="Arial"/>
          <w:color w:val="FF0000"/>
          <w:sz w:val="26"/>
          <w:szCs w:val="26"/>
        </w:rPr>
      </w:pPr>
    </w:p>
    <w:p w14:paraId="580DE35D" w14:textId="77777777" w:rsidR="00EC219F" w:rsidRDefault="00EC219F" w:rsidP="00EC219F">
      <w:pPr>
        <w:spacing w:after="180"/>
        <w:textAlignment w:val="baseline"/>
        <w:outlineLvl w:val="1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Temat  I  –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Ogólnopolski projekt edukacyjny                                                      „</w:t>
      </w:r>
      <w:r>
        <w:rPr>
          <w:rFonts w:ascii="Arial" w:hAnsi="Arial" w:cs="Arial"/>
          <w:bCs/>
          <w:color w:val="FF0000"/>
          <w:sz w:val="28"/>
          <w:szCs w:val="28"/>
        </w:rPr>
        <w:t>Kubusiowi przyjaciele natury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”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-  Misja Przedszkole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- na tropie zmian klimatycznych</w:t>
      </w:r>
    </w:p>
    <w:p w14:paraId="27D83EC1" w14:textId="77777777" w:rsidR="00EC219F" w:rsidRDefault="00EC219F" w:rsidP="00EC219F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2DEC2F08" w14:textId="77777777" w:rsidR="00EC219F" w:rsidRDefault="00EC219F" w:rsidP="00EC219F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Temat II - Słychać śpiew wśród drzew i chmur – to artystów ptasich chór</w:t>
      </w:r>
    </w:p>
    <w:tbl>
      <w:tblPr>
        <w:tblW w:w="140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40"/>
      </w:tblGrid>
      <w:tr w:rsidR="00EC219F" w14:paraId="014FA9A9" w14:textId="77777777" w:rsidTr="00EC219F">
        <w:tc>
          <w:tcPr>
            <w:tcW w:w="14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D5133B" w14:textId="77777777" w:rsidR="00EC219F" w:rsidRDefault="00EC219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682C6919" w14:textId="77777777" w:rsidR="00EC219F" w:rsidRDefault="00EC219F" w:rsidP="00EC21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- temat przeniesiony z miesiąca marca</w:t>
      </w:r>
    </w:p>
    <w:p w14:paraId="0AC8C079" w14:textId="77777777" w:rsidR="00EC219F" w:rsidRDefault="00EC219F" w:rsidP="00EC219F">
      <w:pPr>
        <w:rPr>
          <w:rFonts w:ascii="Arial" w:hAnsi="Arial" w:cs="Arial"/>
        </w:rPr>
      </w:pPr>
    </w:p>
    <w:p w14:paraId="528C9F79" w14:textId="77777777" w:rsidR="00EC219F" w:rsidRDefault="00EC219F" w:rsidP="00EC219F">
      <w:pPr>
        <w:rPr>
          <w:rFonts w:ascii="Arial" w:hAnsi="Arial" w:cs="Arial"/>
          <w:color w:val="FF0000"/>
          <w:sz w:val="28"/>
          <w:szCs w:val="28"/>
        </w:rPr>
      </w:pPr>
    </w:p>
    <w:p w14:paraId="77CEC3AA" w14:textId="77777777" w:rsidR="00EC219F" w:rsidRDefault="00EC219F" w:rsidP="00EC219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Temat  III - Ekologiczny świat</w:t>
      </w:r>
    </w:p>
    <w:p w14:paraId="52354160" w14:textId="77777777" w:rsidR="00EC219F" w:rsidRDefault="00EC219F" w:rsidP="00EC2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kształtowanie postaw, </w:t>
      </w:r>
      <w:proofErr w:type="spellStart"/>
      <w:r>
        <w:rPr>
          <w:rFonts w:ascii="Arial" w:hAnsi="Arial" w:cs="Arial"/>
          <w:sz w:val="28"/>
          <w:szCs w:val="28"/>
        </w:rPr>
        <w:t>zachowań</w:t>
      </w:r>
      <w:proofErr w:type="spellEnd"/>
      <w:r>
        <w:rPr>
          <w:rFonts w:ascii="Arial" w:hAnsi="Arial" w:cs="Arial"/>
          <w:sz w:val="28"/>
          <w:szCs w:val="28"/>
        </w:rPr>
        <w:t xml:space="preserve"> i nawyków proekologicznych;</w:t>
      </w:r>
    </w:p>
    <w:p w14:paraId="6019DA03" w14:textId="77777777" w:rsidR="00EC219F" w:rsidRDefault="00EC219F" w:rsidP="00EC2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dostrzeganie problemów ekologicznych naszej planety oraz przyczyn ich powstawania;</w:t>
      </w:r>
    </w:p>
    <w:p w14:paraId="5ACD92A2" w14:textId="77777777" w:rsidR="00EC219F" w:rsidRDefault="00EC219F" w:rsidP="00EC2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uświadomienie konieczności segregowania odpadów do odpowiednich pojemników i zmniejszania ich objętości;                                                                                                                   </w:t>
      </w:r>
    </w:p>
    <w:p w14:paraId="1B7F401F" w14:textId="77777777" w:rsidR="00EC219F" w:rsidRDefault="00EC219F" w:rsidP="00EC219F">
      <w:pPr>
        <w:rPr>
          <w:rFonts w:ascii="Arial" w:hAnsi="Arial" w:cs="Arial"/>
          <w:color w:val="FF0000"/>
          <w:sz w:val="28"/>
          <w:szCs w:val="28"/>
        </w:rPr>
      </w:pPr>
    </w:p>
    <w:p w14:paraId="7BCBB4FB" w14:textId="77777777" w:rsidR="00EC219F" w:rsidRDefault="00EC219F" w:rsidP="00EC219F">
      <w:pPr>
        <w:shd w:val="clear" w:color="auto" w:fill="FFFFFF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Temat  IV  -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Na wsi zawsze jest wesoło, tyle pól i zwierząt wkoło</w:t>
      </w:r>
    </w:p>
    <w:p w14:paraId="50EB0B93" w14:textId="77777777" w:rsidR="00EC219F" w:rsidRDefault="00EC219F" w:rsidP="00EC2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poznawanie zwierząt  żyjących w środowisku wiejskim;</w:t>
      </w:r>
    </w:p>
    <w:p w14:paraId="6427F31F" w14:textId="77777777" w:rsidR="00EC219F" w:rsidRDefault="00EC219F" w:rsidP="00EC21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określanie korzyści płynących z hodowli zwierząt dla człowieka;</w:t>
      </w:r>
    </w:p>
    <w:p w14:paraId="6BA6DB9A" w14:textId="77777777" w:rsidR="00EC219F" w:rsidRDefault="00EC219F" w:rsidP="00EC219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kształtowanie  umiejętności  liczenia oraz  klasyfikowania według cech jakościowych;</w:t>
      </w:r>
    </w:p>
    <w:p w14:paraId="7B439FFF" w14:textId="77777777" w:rsidR="00EC219F" w:rsidRDefault="00EC219F" w:rsidP="00EC219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6C5DFFFB" w14:textId="77777777" w:rsidR="00EC219F" w:rsidRDefault="00EC219F" w:rsidP="00EC219F">
      <w:pPr>
        <w:rPr>
          <w:color w:val="4472C4" w:themeColor="accent1"/>
        </w:rPr>
      </w:pPr>
    </w:p>
    <w:p w14:paraId="6D32343F" w14:textId="6D60432A" w:rsidR="00EC219F" w:rsidRDefault="00EC219F" w:rsidP="00EC219F">
      <w:pPr>
        <w:jc w:val="center"/>
        <w:rPr>
          <w:color w:val="4472C4" w:themeColor="accent1"/>
        </w:rPr>
      </w:pPr>
      <w:r>
        <w:rPr>
          <w:noProof/>
        </w:rPr>
        <w:drawing>
          <wp:inline distT="0" distB="0" distL="0" distR="0" wp14:anchorId="5841F795" wp14:editId="7BAB1562">
            <wp:extent cx="2979420" cy="2697480"/>
            <wp:effectExtent l="0" t="0" r="0" b="7620"/>
            <wp:docPr id="2062633013" name="Obraz 1" descr="Co to jest ekologia?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o to jest ekologia? - Szkolne Blog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BDFB" w14:textId="3A0B3CAA" w:rsidR="00C237AB" w:rsidRDefault="00EC219F" w:rsidP="00EC219F">
      <w:r>
        <w:rPr>
          <w:color w:val="4472C4" w:themeColor="accent1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>opracowała: Anna Adamik</w:t>
      </w:r>
    </w:p>
    <w:sectPr w:rsidR="00C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17"/>
    <w:rsid w:val="00C237AB"/>
    <w:rsid w:val="00C46217"/>
    <w:rsid w:val="00E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D22C-B223-496F-B3FC-DB9CBBA9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1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2024-04-03T07:08:00Z</dcterms:created>
  <dcterms:modified xsi:type="dcterms:W3CDTF">2024-04-03T07:08:00Z</dcterms:modified>
</cp:coreProperties>
</file>